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30" w:rsidRDefault="00D27E86">
      <w:pPr>
        <w:ind w:left="3686" w:hanging="425"/>
        <w:jc w:val="center"/>
        <w:rPr>
          <w:rFonts w:ascii="Tahoma" w:eastAsia="Tahoma" w:hAnsi="Tahoma" w:cs="Tahoma"/>
          <w:b/>
          <w:sz w:val="26"/>
          <w:szCs w:val="26"/>
        </w:rPr>
      </w:pPr>
      <w:r>
        <w:rPr>
          <w:noProof/>
        </w:rPr>
        <w:drawing>
          <wp:anchor distT="0" distB="0" distL="0" distR="0" simplePos="0" relativeHeight="251658240" behindDoc="0" locked="0" layoutInCell="1" hidden="0" allowOverlap="1">
            <wp:simplePos x="0" y="0"/>
            <wp:positionH relativeFrom="column">
              <wp:posOffset>-120015</wp:posOffset>
            </wp:positionH>
            <wp:positionV relativeFrom="paragraph">
              <wp:posOffset>3810</wp:posOffset>
            </wp:positionV>
            <wp:extent cx="2209800" cy="123825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209800" cy="1238250"/>
                    </a:xfrm>
                    <a:prstGeom prst="rect">
                      <a:avLst/>
                    </a:prstGeom>
                    <a:ln/>
                  </pic:spPr>
                </pic:pic>
              </a:graphicData>
            </a:graphic>
            <wp14:sizeRelH relativeFrom="margin">
              <wp14:pctWidth>0</wp14:pctWidth>
            </wp14:sizeRelH>
            <wp14:sizeRelV relativeFrom="margin">
              <wp14:pctHeight>0</wp14:pctHeight>
            </wp14:sizeRelV>
          </wp:anchor>
        </w:drawing>
      </w:r>
      <w:r>
        <w:rPr>
          <w:rFonts w:ascii="Tahoma" w:eastAsia="Tahoma" w:hAnsi="Tahoma" w:cs="Tahoma"/>
          <w:b/>
          <w:sz w:val="28"/>
          <w:szCs w:val="28"/>
        </w:rPr>
        <w:t>Fiche de renseignements - PORTEURS d’i</w:t>
      </w:r>
      <w:r>
        <w:rPr>
          <w:rFonts w:ascii="Tahoma" w:eastAsia="Tahoma" w:hAnsi="Tahoma" w:cs="Tahoma"/>
          <w:b/>
          <w:sz w:val="26"/>
          <w:szCs w:val="26"/>
        </w:rPr>
        <w:t>nitiatives de SOLIDARITES sociales, économiques, artistiques, culturelles du territoire Coutances mer et bocage en période de confinement</w:t>
      </w:r>
    </w:p>
    <w:p w:rsidR="009A5230" w:rsidRPr="00D27E86" w:rsidRDefault="009A5230">
      <w:pPr>
        <w:ind w:left="3402"/>
        <w:jc w:val="center"/>
        <w:rPr>
          <w:rFonts w:ascii="Tahoma" w:eastAsia="Tahoma" w:hAnsi="Tahoma" w:cs="Tahoma"/>
          <w:b/>
          <w:sz w:val="16"/>
          <w:szCs w:val="16"/>
        </w:rPr>
      </w:pPr>
    </w:p>
    <w:p w:rsidR="001F6323" w:rsidRPr="00636DFB" w:rsidRDefault="001F6323" w:rsidP="001F6323">
      <w:pPr>
        <w:tabs>
          <w:tab w:val="left" w:pos="0"/>
        </w:tabs>
        <w:jc w:val="both"/>
        <w:rPr>
          <w:rFonts w:ascii="Tahoma" w:eastAsia="Tahoma" w:hAnsi="Tahoma" w:cs="Tahoma"/>
          <w:b/>
        </w:rPr>
      </w:pPr>
      <w:r w:rsidRPr="00636DFB">
        <w:rPr>
          <w:rFonts w:ascii="Tahoma" w:eastAsia="Tahoma" w:hAnsi="Tahoma" w:cs="Tahoma"/>
          <w:b/>
        </w:rPr>
        <w:t xml:space="preserve">Nom de l’initiative :   </w:t>
      </w:r>
      <w:r w:rsidR="00D01F7B" w:rsidRPr="00D01F7B">
        <w:rPr>
          <w:rFonts w:ascii="Tahoma" w:hAnsi="Tahoma" w:cs="Tahoma"/>
          <w:b/>
        </w:rPr>
        <w:t>Garder du lien, rompre la solitude et atténuer la souffrance psychique</w:t>
      </w:r>
      <w:r w:rsidR="00D01F7B">
        <w:rPr>
          <w:rFonts w:ascii="Tahoma" w:hAnsi="Tahoma" w:cs="Tahoma"/>
        </w:rPr>
        <w:t xml:space="preserve">       </w:t>
      </w:r>
      <w:r w:rsidR="00D01F7B">
        <w:rPr>
          <w:rFonts w:ascii="Tahoma" w:hAnsi="Tahoma" w:cs="Tahoma"/>
          <w:b/>
        </w:rPr>
        <w:t xml:space="preserve">                                              </w:t>
      </w:r>
    </w:p>
    <w:p w:rsidR="009033FD" w:rsidRPr="00D01F7B" w:rsidRDefault="001F6323" w:rsidP="009033FD">
      <w:pPr>
        <w:spacing w:line="360" w:lineRule="auto"/>
        <w:rPr>
          <w:rFonts w:ascii="Tahoma" w:hAnsi="Tahoma" w:cs="Tahoma"/>
          <w:b/>
        </w:rPr>
      </w:pPr>
      <w:r w:rsidRPr="00636DFB">
        <w:rPr>
          <w:rFonts w:ascii="Tahoma" w:eastAsia="Tahoma" w:hAnsi="Tahoma" w:cs="Tahoma"/>
          <w:b/>
        </w:rPr>
        <w:t xml:space="preserve">Thématique(s) : </w:t>
      </w:r>
      <w:r w:rsidR="00D01F7B" w:rsidRPr="00D01F7B">
        <w:rPr>
          <w:rFonts w:ascii="Tahoma" w:hAnsi="Tahoma" w:cs="Tahoma"/>
          <w:b/>
        </w:rPr>
        <w:t>lien social, solidarité, entraide, isolement, souffrance psychique</w:t>
      </w:r>
    </w:p>
    <w:p w:rsidR="00AE3F1F" w:rsidRDefault="00AE3F1F" w:rsidP="00AE3F1F">
      <w:pPr>
        <w:autoSpaceDE w:val="0"/>
        <w:autoSpaceDN w:val="0"/>
        <w:adjustRightInd w:val="0"/>
        <w:spacing w:after="0" w:line="240" w:lineRule="auto"/>
      </w:pPr>
      <w:r>
        <w:rPr>
          <w:rFonts w:ascii="Tahoma" w:eastAsia="Tahoma" w:hAnsi="Tahoma" w:cs="Tahoma"/>
          <w:b/>
        </w:rPr>
        <w:t xml:space="preserve">Porteur de l’initiative, </w:t>
      </w:r>
      <w:r w:rsidR="001F6323" w:rsidRPr="00636DFB">
        <w:rPr>
          <w:rFonts w:ascii="Tahoma" w:eastAsia="Tahoma" w:hAnsi="Tahoma" w:cs="Tahoma"/>
          <w:b/>
        </w:rPr>
        <w:t xml:space="preserve">Organisme : </w:t>
      </w:r>
      <w:r w:rsidR="00D01F7B">
        <w:rPr>
          <w:rFonts w:ascii="Tahoma" w:hAnsi="Tahoma" w:cs="Tahoma"/>
        </w:rPr>
        <w:t>Association GEM ARRIMAGE</w:t>
      </w:r>
    </w:p>
    <w:p w:rsidR="001F6323" w:rsidRPr="00636DFB" w:rsidRDefault="001F6323" w:rsidP="001F6323">
      <w:pPr>
        <w:tabs>
          <w:tab w:val="left" w:pos="0"/>
        </w:tabs>
        <w:jc w:val="both"/>
        <w:rPr>
          <w:rFonts w:ascii="Tahoma" w:eastAsia="Tahoma" w:hAnsi="Tahoma" w:cs="Tahoma"/>
          <w:b/>
        </w:rPr>
      </w:pPr>
    </w:p>
    <w:p w:rsidR="00AE3F1F" w:rsidRDefault="001F6323" w:rsidP="00AE3F1F">
      <w:pPr>
        <w:spacing w:after="0" w:line="360" w:lineRule="auto"/>
        <w:ind w:left="321" w:hanging="284"/>
        <w:rPr>
          <w:rFonts w:ascii="Tahoma" w:hAnsi="Tahoma" w:cs="Tahoma"/>
        </w:rPr>
      </w:pPr>
      <w:r w:rsidRPr="00636DFB">
        <w:rPr>
          <w:rFonts w:ascii="Tahoma" w:eastAsia="Tahoma" w:hAnsi="Tahoma" w:cs="Tahoma"/>
          <w:b/>
        </w:rPr>
        <w:t xml:space="preserve">Publics cibles : </w:t>
      </w:r>
      <w:r w:rsidR="00D01F7B">
        <w:rPr>
          <w:rFonts w:ascii="Tahoma" w:hAnsi="Tahoma" w:cs="Tahoma"/>
        </w:rPr>
        <w:t>par et pour des personnes isolées et/ou en souffrance psychique</w:t>
      </w:r>
      <w:r w:rsidR="00D01F7B">
        <w:rPr>
          <w:rFonts w:ascii="Tahoma" w:hAnsi="Tahoma" w:cs="Tahoma"/>
        </w:rPr>
        <w:t> ;</w:t>
      </w:r>
      <w:r w:rsidR="00D01F7B">
        <w:rPr>
          <w:rFonts w:ascii="Tahoma" w:hAnsi="Tahoma" w:cs="Tahoma"/>
        </w:rPr>
        <w:t xml:space="preserve"> des adhérents du GEM Arrimage</w:t>
      </w:r>
    </w:p>
    <w:p w:rsidR="00AE3F1F" w:rsidRDefault="001F6323" w:rsidP="00AE3F1F">
      <w:pPr>
        <w:spacing w:after="0" w:line="360" w:lineRule="auto"/>
        <w:ind w:left="321" w:hanging="284"/>
        <w:rPr>
          <w:rFonts w:ascii="Tahoma" w:hAnsi="Tahoma" w:cs="Tahoma"/>
        </w:rPr>
      </w:pPr>
      <w:r w:rsidRPr="00636DFB">
        <w:rPr>
          <w:rFonts w:ascii="Tahoma" w:eastAsia="Tahoma" w:hAnsi="Tahoma" w:cs="Tahoma"/>
          <w:b/>
        </w:rPr>
        <w:t xml:space="preserve">Lieux de l’initiative : </w:t>
      </w:r>
      <w:r w:rsidR="00D01F7B">
        <w:rPr>
          <w:rFonts w:ascii="Tahoma" w:eastAsia="Tahoma" w:hAnsi="Tahoma" w:cs="Tahoma"/>
          <w:b/>
        </w:rPr>
        <w:t xml:space="preserve">le </w:t>
      </w:r>
      <w:r w:rsidR="00D01F7B">
        <w:rPr>
          <w:rFonts w:ascii="Tahoma" w:hAnsi="Tahoma" w:cs="Tahoma"/>
        </w:rPr>
        <w:t>coutançais, chacun de chez soi, Le GEM Arrimage</w:t>
      </w:r>
    </w:p>
    <w:p w:rsidR="00D01F7B" w:rsidRDefault="001F6323" w:rsidP="00AE3F1F">
      <w:pPr>
        <w:spacing w:after="0" w:line="360" w:lineRule="auto"/>
        <w:ind w:left="321" w:hanging="284"/>
        <w:rPr>
          <w:rFonts w:ascii="Tahoma" w:hAnsi="Tahoma" w:cs="Tahoma"/>
        </w:rPr>
      </w:pPr>
      <w:r w:rsidRPr="00636DFB">
        <w:rPr>
          <w:rFonts w:ascii="Tahoma" w:eastAsia="Tahoma" w:hAnsi="Tahoma" w:cs="Tahoma"/>
          <w:b/>
        </w:rPr>
        <w:t xml:space="preserve">Période / Dates / fréquences : </w:t>
      </w:r>
      <w:r w:rsidR="00D01F7B">
        <w:rPr>
          <w:rFonts w:ascii="Tahoma" w:hAnsi="Tahoma" w:cs="Tahoma"/>
        </w:rPr>
        <w:t>régulièrement voir</w:t>
      </w:r>
      <w:r w:rsidR="00D01F7B">
        <w:rPr>
          <w:rFonts w:ascii="Tahoma" w:hAnsi="Tahoma" w:cs="Tahoma"/>
        </w:rPr>
        <w:t>e</w:t>
      </w:r>
      <w:r w:rsidR="00D01F7B">
        <w:rPr>
          <w:rFonts w:ascii="Tahoma" w:hAnsi="Tahoma" w:cs="Tahoma"/>
        </w:rPr>
        <w:t xml:space="preserve"> quotidiennement pour certains</w:t>
      </w:r>
    </w:p>
    <w:p w:rsidR="00D01F7B" w:rsidRDefault="00D01F7B" w:rsidP="00D01F7B">
      <w:pPr>
        <w:pStyle w:val="Paragraphedeliste"/>
        <w:framePr w:hSpace="141" w:wrap="around" w:vAnchor="text" w:hAnchor="margin" w:y="1"/>
        <w:spacing w:after="0" w:line="240" w:lineRule="auto"/>
        <w:ind w:left="0"/>
        <w:jc w:val="both"/>
        <w:rPr>
          <w:rFonts w:ascii="Tahoma" w:hAnsi="Tahoma" w:cs="Tahoma"/>
          <w:b/>
        </w:rPr>
      </w:pPr>
      <w:r w:rsidRPr="00636DFB">
        <w:rPr>
          <w:rFonts w:ascii="Tahoma" w:eastAsia="Tahoma" w:hAnsi="Tahoma" w:cs="Tahoma"/>
          <w:b/>
        </w:rPr>
        <w:t xml:space="preserve">Déroulement : </w:t>
      </w:r>
      <w:r>
        <w:rPr>
          <w:rFonts w:ascii="Tahoma" w:eastAsia="Tahoma" w:hAnsi="Tahoma" w:cs="Tahoma"/>
          <w:b/>
        </w:rPr>
        <w:t xml:space="preserve"> </w:t>
      </w:r>
      <w:r>
        <w:rPr>
          <w:rFonts w:ascii="Tahoma" w:hAnsi="Tahoma" w:cs="Tahoma"/>
        </w:rPr>
        <w:t>Le but premier de l’association GEM Arrimage est de rompre la solitude, de créer du lien social et permettre à des personnes isolées et/ou en souffrance psychique de créer des temps de convivialité ensemble et gérer leur association dans un esprit d’entraide. La fragilité de ses membres nécessite une attention particulière. C’est pourquoi, des adhérents se contactent régulièrement. Une permanence téléphonique est également assurée par l’animatrice. Les adhérents peuvent joindre le GEM aux numéros habituels en cas de difficulté ou pour discuter tout simplement. L’animatrice contacte les membres régulièrement et sollicite des partenaires si besoin</w:t>
      </w:r>
    </w:p>
    <w:p w:rsidR="00D01F7B" w:rsidRDefault="00D01F7B" w:rsidP="00D01F7B">
      <w:pPr>
        <w:framePr w:hSpace="141" w:wrap="around" w:vAnchor="text" w:hAnchor="margin" w:y="1"/>
        <w:spacing w:after="0" w:line="360" w:lineRule="auto"/>
        <w:rPr>
          <w:rFonts w:ascii="Tahoma" w:eastAsia="Tahoma" w:hAnsi="Tahoma" w:cs="Tahoma"/>
          <w:b/>
        </w:rPr>
      </w:pPr>
    </w:p>
    <w:p w:rsidR="00D01F7B" w:rsidRDefault="00D01F7B" w:rsidP="00D01F7B">
      <w:pPr>
        <w:framePr w:hSpace="141" w:wrap="around" w:vAnchor="text" w:hAnchor="margin" w:y="1"/>
        <w:spacing w:after="0" w:line="360" w:lineRule="auto"/>
        <w:rPr>
          <w:rFonts w:ascii="Tahoma" w:hAnsi="Tahoma" w:cs="Tahoma"/>
        </w:rPr>
      </w:pPr>
      <w:r w:rsidRPr="00D01F7B">
        <w:rPr>
          <w:rFonts w:ascii="Tahoma" w:eastAsia="Tahoma" w:hAnsi="Tahoma" w:cs="Tahoma"/>
          <w:b/>
        </w:rPr>
        <w:t>Acteurs déjà mobilisés :</w:t>
      </w:r>
      <w:r>
        <w:rPr>
          <w:rFonts w:ascii="Tahoma" w:hAnsi="Tahoma" w:cs="Tahoma"/>
        </w:rPr>
        <w:t xml:space="preserve"> </w:t>
      </w:r>
      <w:r>
        <w:rPr>
          <w:rFonts w:ascii="Tahoma" w:hAnsi="Tahoma" w:cs="Tahoma"/>
        </w:rPr>
        <w:t>Les adhérents du GEM, SAVS, fondation Bon Sauveur (BS)</w:t>
      </w:r>
    </w:p>
    <w:p w:rsidR="00D01F7B" w:rsidRDefault="00D01F7B" w:rsidP="00D01F7B">
      <w:pPr>
        <w:spacing w:after="0" w:line="360" w:lineRule="auto"/>
        <w:rPr>
          <w:rFonts w:ascii="Tahoma" w:hAnsi="Tahoma" w:cs="Tahoma"/>
        </w:rPr>
      </w:pPr>
      <w:r>
        <w:rPr>
          <w:rFonts w:ascii="Tahoma" w:hAnsi="Tahoma" w:cs="Tahoma"/>
          <w:b/>
        </w:rPr>
        <w:t>Be</w:t>
      </w:r>
      <w:r w:rsidRPr="00D01F7B">
        <w:rPr>
          <w:rFonts w:ascii="Tahoma" w:hAnsi="Tahoma" w:cs="Tahoma"/>
          <w:b/>
        </w:rPr>
        <w:t>soins humains :</w:t>
      </w:r>
      <w:r>
        <w:rPr>
          <w:rFonts w:ascii="Tahoma" w:hAnsi="Tahoma" w:cs="Tahoma"/>
          <w:b/>
        </w:rPr>
        <w:t xml:space="preserve"> </w:t>
      </w:r>
      <w:r>
        <w:rPr>
          <w:rFonts w:ascii="Tahoma" w:hAnsi="Tahoma" w:cs="Tahoma"/>
        </w:rPr>
        <w:t>Relais de la personne à contacter (autre que l’animatrice). 1 à 2 personnes supplémentaires. Mais le besoin se fera sentir si le confinement perdure trop longtemps</w:t>
      </w:r>
    </w:p>
    <w:p w:rsidR="00D01F7B" w:rsidRDefault="00D01F7B" w:rsidP="00D01F7B">
      <w:pPr>
        <w:framePr w:hSpace="141" w:wrap="around" w:vAnchor="text" w:hAnchor="margin" w:y="1"/>
        <w:spacing w:after="0" w:line="360" w:lineRule="auto"/>
        <w:rPr>
          <w:rFonts w:ascii="Tahoma" w:hAnsi="Tahoma" w:cs="Tahoma"/>
        </w:rPr>
      </w:pPr>
      <w:r w:rsidRPr="00D01F7B">
        <w:rPr>
          <w:rFonts w:ascii="Tahoma" w:hAnsi="Tahoma" w:cs="Tahoma"/>
          <w:b/>
        </w:rPr>
        <w:t>Les compétences recherchées :</w:t>
      </w:r>
      <w:r w:rsidRPr="00D01F7B">
        <w:rPr>
          <w:rFonts w:ascii="Tahoma" w:hAnsi="Tahoma" w:cs="Tahoma"/>
          <w:b/>
        </w:rPr>
        <w:t xml:space="preserve"> </w:t>
      </w:r>
      <w:r w:rsidRPr="00D01F7B">
        <w:rPr>
          <w:rFonts w:ascii="Tahoma" w:hAnsi="Tahoma" w:cs="Tahoma"/>
        </w:rPr>
        <w:t>Ecoute, bienveillance, conna</w:t>
      </w:r>
      <w:r>
        <w:rPr>
          <w:rFonts w:ascii="Tahoma" w:hAnsi="Tahoma" w:cs="Tahoma"/>
        </w:rPr>
        <w:t>issance des troubles psychiques</w:t>
      </w:r>
    </w:p>
    <w:p w:rsidR="00D01F7B" w:rsidRDefault="00D01F7B" w:rsidP="00D01F7B">
      <w:pPr>
        <w:framePr w:hSpace="141" w:wrap="around" w:vAnchor="text" w:hAnchor="margin" w:y="1"/>
        <w:spacing w:after="0" w:line="360" w:lineRule="auto"/>
        <w:rPr>
          <w:rFonts w:ascii="Tahoma" w:hAnsi="Tahoma" w:cs="Tahoma"/>
        </w:rPr>
      </w:pPr>
      <w:r w:rsidRPr="00D01F7B">
        <w:rPr>
          <w:rFonts w:ascii="Tahoma" w:hAnsi="Tahoma" w:cs="Tahoma"/>
          <w:b/>
        </w:rPr>
        <w:t xml:space="preserve">Vos besoins matériels : </w:t>
      </w:r>
      <w:r w:rsidRPr="00D01F7B">
        <w:rPr>
          <w:rFonts w:ascii="Tahoma" w:hAnsi="Tahoma" w:cs="Tahoma"/>
        </w:rPr>
        <w:t>Téléphone principalement</w:t>
      </w:r>
    </w:p>
    <w:p w:rsidR="00D01F7B" w:rsidRDefault="00D01F7B" w:rsidP="00D01F7B">
      <w:pPr>
        <w:framePr w:hSpace="141" w:wrap="around" w:vAnchor="text" w:hAnchor="margin" w:y="1"/>
        <w:spacing w:after="0" w:line="360" w:lineRule="auto"/>
        <w:rPr>
          <w:rFonts w:ascii="Tahoma" w:hAnsi="Tahoma" w:cs="Tahoma"/>
        </w:rPr>
      </w:pPr>
      <w:r>
        <w:rPr>
          <w:rFonts w:ascii="Tahoma" w:hAnsi="Tahoma" w:cs="Tahoma"/>
          <w:b/>
        </w:rPr>
        <w:t xml:space="preserve">Vos besoins numériques : </w:t>
      </w:r>
      <w:r>
        <w:rPr>
          <w:rFonts w:ascii="Tahoma" w:hAnsi="Tahoma" w:cs="Tahoma"/>
        </w:rPr>
        <w:t>mail, Facebook</w:t>
      </w:r>
    </w:p>
    <w:p w:rsidR="00D01F7B" w:rsidRPr="00D01F7B" w:rsidRDefault="00D01F7B" w:rsidP="00D01F7B">
      <w:pPr>
        <w:framePr w:hSpace="141" w:wrap="around" w:vAnchor="text" w:hAnchor="margin" w:y="1"/>
        <w:spacing w:after="0" w:line="360" w:lineRule="auto"/>
        <w:rPr>
          <w:rFonts w:ascii="Tahoma" w:hAnsi="Tahoma" w:cs="Tahoma"/>
        </w:rPr>
      </w:pPr>
      <w:r>
        <w:rPr>
          <w:rFonts w:ascii="Tahoma" w:hAnsi="Tahoma" w:cs="Tahoma"/>
          <w:b/>
        </w:rPr>
        <w:t>B</w:t>
      </w:r>
      <w:r>
        <w:rPr>
          <w:rFonts w:ascii="Tahoma" w:hAnsi="Tahoma" w:cs="Tahoma"/>
          <w:b/>
        </w:rPr>
        <w:t xml:space="preserve">esoins de communication : </w:t>
      </w:r>
      <w:r>
        <w:rPr>
          <w:rFonts w:ascii="Tahoma" w:hAnsi="Tahoma" w:cs="Tahoma"/>
        </w:rPr>
        <w:t>un relai des partenaires sur l’existence de cette initiative afin de valoriser l’association et les membres la faisant vivre</w:t>
      </w:r>
    </w:p>
    <w:p w:rsidR="00D01F7B" w:rsidRDefault="001F6323" w:rsidP="00D01F7B">
      <w:pPr>
        <w:spacing w:after="0" w:line="360" w:lineRule="auto"/>
        <w:rPr>
          <w:rFonts w:ascii="Tahoma" w:eastAsia="Tahoma" w:hAnsi="Tahoma" w:cs="Tahoma"/>
          <w:b/>
        </w:rPr>
      </w:pPr>
      <w:r w:rsidRPr="00636DFB">
        <w:rPr>
          <w:rFonts w:ascii="Tahoma" w:eastAsia="Tahoma" w:hAnsi="Tahoma" w:cs="Tahoma"/>
          <w:b/>
        </w:rPr>
        <w:t xml:space="preserve">Coordonnées de la personne à contacter : </w:t>
      </w:r>
    </w:p>
    <w:p w:rsidR="00D01F7B" w:rsidRDefault="00D01F7B" w:rsidP="00D01F7B">
      <w:pPr>
        <w:spacing w:after="0" w:line="360" w:lineRule="auto"/>
        <w:rPr>
          <w:rFonts w:ascii="Tahoma" w:hAnsi="Tahoma" w:cs="Tahoma"/>
        </w:rPr>
      </w:pPr>
      <w:r>
        <w:rPr>
          <w:rFonts w:ascii="Tahoma" w:hAnsi="Tahoma" w:cs="Tahoma"/>
          <w:u w:val="single"/>
        </w:rPr>
        <w:t>Pour la période du confinement </w:t>
      </w:r>
      <w:r>
        <w:rPr>
          <w:rFonts w:ascii="Tahoma" w:hAnsi="Tahoma" w:cs="Tahoma"/>
        </w:rPr>
        <w:t xml:space="preserve">: Mélina </w:t>
      </w:r>
      <w:proofErr w:type="spellStart"/>
      <w:r>
        <w:rPr>
          <w:rFonts w:ascii="Tahoma" w:hAnsi="Tahoma" w:cs="Tahoma"/>
        </w:rPr>
        <w:t>Delaville</w:t>
      </w:r>
      <w:proofErr w:type="spellEnd"/>
      <w:r>
        <w:rPr>
          <w:rFonts w:ascii="Tahoma" w:hAnsi="Tahoma" w:cs="Tahoma"/>
        </w:rPr>
        <w:t xml:space="preserve"> – animatrice du GEM Arrimage qui relaie l’information auprès des membres du CA et adhérents</w:t>
      </w:r>
    </w:p>
    <w:p w:rsidR="00D01F7B" w:rsidRDefault="00D01F7B" w:rsidP="00D01F7B">
      <w:pPr>
        <w:spacing w:after="0" w:line="360" w:lineRule="auto"/>
        <w:rPr>
          <w:rFonts w:ascii="Tahoma" w:hAnsi="Tahoma" w:cs="Tahoma"/>
        </w:rPr>
      </w:pPr>
      <w:r>
        <w:rPr>
          <w:rFonts w:ascii="Tahoma" w:hAnsi="Tahoma" w:cs="Tahoma"/>
        </w:rPr>
        <w:t>09 60 01 64 25 / 06 37 57 46 08</w:t>
      </w:r>
      <w:r>
        <w:rPr>
          <w:rFonts w:ascii="Tahoma" w:hAnsi="Tahoma" w:cs="Tahoma"/>
        </w:rPr>
        <w:t xml:space="preserve"> / </w:t>
      </w:r>
      <w:hyperlink r:id="rId8" w:history="1">
        <w:r>
          <w:rPr>
            <w:rStyle w:val="LienInternet"/>
            <w:rFonts w:ascii="Tahoma" w:hAnsi="Tahoma" w:cs="Tahoma"/>
          </w:rPr>
          <w:t>gem.arrimage@orange.fr</w:t>
        </w:r>
      </w:hyperlink>
    </w:p>
    <w:p w:rsidR="00D01F7B" w:rsidRDefault="00D01F7B" w:rsidP="00D01F7B">
      <w:pPr>
        <w:spacing w:after="0" w:line="360" w:lineRule="auto"/>
        <w:rPr>
          <w:rFonts w:ascii="Tahoma" w:hAnsi="Tahoma" w:cs="Tahoma"/>
        </w:rPr>
      </w:pPr>
      <w:r>
        <w:rPr>
          <w:rFonts w:ascii="Tahoma" w:hAnsi="Tahoma" w:cs="Tahoma"/>
          <w:u w:val="single"/>
        </w:rPr>
        <w:t>Hors période de confinement </w:t>
      </w:r>
      <w:r>
        <w:rPr>
          <w:rFonts w:ascii="Tahoma" w:hAnsi="Tahoma" w:cs="Tahoma"/>
        </w:rPr>
        <w:t>: les adhérents du GEM Arrimage</w:t>
      </w:r>
    </w:p>
    <w:p w:rsidR="00D01F7B" w:rsidRDefault="00D01F7B" w:rsidP="00D01F7B">
      <w:pPr>
        <w:spacing w:after="0" w:line="360" w:lineRule="auto"/>
        <w:rPr>
          <w:rFonts w:ascii="Tahoma" w:hAnsi="Tahoma" w:cs="Tahoma"/>
        </w:rPr>
      </w:pPr>
      <w:r>
        <w:rPr>
          <w:rFonts w:ascii="Tahoma" w:hAnsi="Tahoma" w:cs="Tahoma"/>
        </w:rPr>
        <w:t xml:space="preserve">3 rue du Pertuis </w:t>
      </w:r>
      <w:proofErr w:type="spellStart"/>
      <w:r>
        <w:rPr>
          <w:rFonts w:ascii="Tahoma" w:hAnsi="Tahoma" w:cs="Tahoma"/>
        </w:rPr>
        <w:t>Trouard</w:t>
      </w:r>
      <w:proofErr w:type="spellEnd"/>
      <w:r>
        <w:rPr>
          <w:rFonts w:ascii="Tahoma" w:hAnsi="Tahoma" w:cs="Tahoma"/>
        </w:rPr>
        <w:t>. 50200 COUTANCES</w:t>
      </w:r>
    </w:p>
    <w:p w:rsidR="00D01F7B" w:rsidRDefault="00D01F7B" w:rsidP="00D01F7B">
      <w:pPr>
        <w:spacing w:after="0" w:line="360" w:lineRule="auto"/>
        <w:rPr>
          <w:rFonts w:ascii="Tahoma" w:hAnsi="Tahoma" w:cs="Tahoma"/>
        </w:rPr>
      </w:pPr>
      <w:r>
        <w:rPr>
          <w:rFonts w:ascii="Tahoma" w:hAnsi="Tahoma" w:cs="Tahoma"/>
        </w:rPr>
        <w:t>09 60 01 64 25 / 06 37 57 46 08</w:t>
      </w:r>
      <w:r>
        <w:rPr>
          <w:rFonts w:ascii="Tahoma" w:hAnsi="Tahoma" w:cs="Tahoma"/>
        </w:rPr>
        <w:t xml:space="preserve"> / </w:t>
      </w:r>
      <w:hyperlink r:id="rId9" w:history="1">
        <w:r>
          <w:rPr>
            <w:rStyle w:val="LienInternet"/>
            <w:rFonts w:ascii="Tahoma" w:hAnsi="Tahoma" w:cs="Tahoma"/>
          </w:rPr>
          <w:t>gem.arrimage@orange.fr</w:t>
        </w:r>
      </w:hyperlink>
      <w:bookmarkStart w:id="0" w:name="_GoBack"/>
      <w:bookmarkEnd w:id="0"/>
    </w:p>
    <w:p w:rsidR="00AE3F1F" w:rsidRPr="00AE3F1F" w:rsidRDefault="00AE3F1F" w:rsidP="00D01F7B">
      <w:pPr>
        <w:spacing w:after="0" w:line="360" w:lineRule="auto"/>
        <w:ind w:left="321" w:hanging="284"/>
        <w:rPr>
          <w:rFonts w:ascii="Tahoma" w:hAnsi="Tahoma" w:cs="Tahoma"/>
        </w:rPr>
      </w:pPr>
    </w:p>
    <w:sectPr w:rsidR="00AE3F1F" w:rsidRPr="00AE3F1F">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00" w:rsidRDefault="00D27E86">
      <w:pPr>
        <w:spacing w:after="0" w:line="240" w:lineRule="auto"/>
      </w:pPr>
      <w:r>
        <w:separator/>
      </w:r>
    </w:p>
  </w:endnote>
  <w:endnote w:type="continuationSeparator" w:id="0">
    <w:p w:rsidR="005D2E00" w:rsidRDefault="00D2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30" w:rsidRDefault="00D27E8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01F7B">
      <w:rPr>
        <w:noProof/>
        <w:color w:val="000000"/>
      </w:rPr>
      <w:t>1</w:t>
    </w:r>
    <w:r>
      <w:rPr>
        <w:color w:val="000000"/>
      </w:rPr>
      <w:fldChar w:fldCharType="end"/>
    </w:r>
  </w:p>
  <w:p w:rsidR="009A5230" w:rsidRDefault="009A523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00" w:rsidRDefault="00D27E86">
      <w:pPr>
        <w:spacing w:after="0" w:line="240" w:lineRule="auto"/>
      </w:pPr>
      <w:r>
        <w:separator/>
      </w:r>
    </w:p>
  </w:footnote>
  <w:footnote w:type="continuationSeparator" w:id="0">
    <w:p w:rsidR="005D2E00" w:rsidRDefault="00D27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269"/>
    <w:multiLevelType w:val="hybridMultilevel"/>
    <w:tmpl w:val="53509F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A6DFE"/>
    <w:multiLevelType w:val="multilevel"/>
    <w:tmpl w:val="0AB66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31FA1"/>
    <w:multiLevelType w:val="multilevel"/>
    <w:tmpl w:val="59F46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566A7D"/>
    <w:multiLevelType w:val="multilevel"/>
    <w:tmpl w:val="184A4F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80F4BEF"/>
    <w:multiLevelType w:val="multilevel"/>
    <w:tmpl w:val="AB926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2A1BB2"/>
    <w:multiLevelType w:val="hybridMultilevel"/>
    <w:tmpl w:val="C5F042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30"/>
    <w:rsid w:val="001D0D96"/>
    <w:rsid w:val="001F6323"/>
    <w:rsid w:val="004207C3"/>
    <w:rsid w:val="005D2E00"/>
    <w:rsid w:val="0063092D"/>
    <w:rsid w:val="00636DFB"/>
    <w:rsid w:val="009033FD"/>
    <w:rsid w:val="009A5230"/>
    <w:rsid w:val="00AE32EF"/>
    <w:rsid w:val="00AE3F1F"/>
    <w:rsid w:val="00AF52DC"/>
    <w:rsid w:val="00B964B0"/>
    <w:rsid w:val="00D01F7B"/>
    <w:rsid w:val="00D27E86"/>
    <w:rsid w:val="00FC1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30A6"/>
  <w15:docId w15:val="{CE3DD539-6675-4709-909A-49AD5BC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1F6323"/>
    <w:rPr>
      <w:color w:val="0000FF" w:themeColor="hyperlink"/>
      <w:u w:val="single"/>
    </w:rPr>
  </w:style>
  <w:style w:type="paragraph" w:styleId="Paragraphedeliste">
    <w:name w:val="List Paragraph"/>
    <w:basedOn w:val="Normal"/>
    <w:uiPriority w:val="34"/>
    <w:qFormat/>
    <w:rsid w:val="0063092D"/>
    <w:pPr>
      <w:ind w:left="720"/>
      <w:contextualSpacing/>
    </w:pPr>
    <w:rPr>
      <w:rFonts w:asciiTheme="minorHAnsi" w:eastAsiaTheme="minorHAnsi" w:hAnsiTheme="minorHAnsi" w:cstheme="minorBidi"/>
      <w:lang w:eastAsia="en-US"/>
    </w:rPr>
  </w:style>
  <w:style w:type="character" w:customStyle="1" w:styleId="LienInternet">
    <w:name w:val="Lien Internet"/>
    <w:basedOn w:val="Policepardfaut"/>
    <w:uiPriority w:val="99"/>
    <w:rsid w:val="00D01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7419">
      <w:bodyDiv w:val="1"/>
      <w:marLeft w:val="0"/>
      <w:marRight w:val="0"/>
      <w:marTop w:val="0"/>
      <w:marBottom w:val="0"/>
      <w:divBdr>
        <w:top w:val="none" w:sz="0" w:space="0" w:color="auto"/>
        <w:left w:val="none" w:sz="0" w:space="0" w:color="auto"/>
        <w:bottom w:val="none" w:sz="0" w:space="0" w:color="auto"/>
        <w:right w:val="none" w:sz="0" w:space="0" w:color="auto"/>
      </w:divBdr>
    </w:div>
    <w:div w:id="807089997">
      <w:bodyDiv w:val="1"/>
      <w:marLeft w:val="0"/>
      <w:marRight w:val="0"/>
      <w:marTop w:val="0"/>
      <w:marBottom w:val="0"/>
      <w:divBdr>
        <w:top w:val="none" w:sz="0" w:space="0" w:color="auto"/>
        <w:left w:val="none" w:sz="0" w:space="0" w:color="auto"/>
        <w:bottom w:val="none" w:sz="0" w:space="0" w:color="auto"/>
        <w:right w:val="none" w:sz="0" w:space="0" w:color="auto"/>
      </w:divBdr>
    </w:div>
    <w:div w:id="1051999462">
      <w:bodyDiv w:val="1"/>
      <w:marLeft w:val="0"/>
      <w:marRight w:val="0"/>
      <w:marTop w:val="0"/>
      <w:marBottom w:val="0"/>
      <w:divBdr>
        <w:top w:val="none" w:sz="0" w:space="0" w:color="auto"/>
        <w:left w:val="none" w:sz="0" w:space="0" w:color="auto"/>
        <w:bottom w:val="none" w:sz="0" w:space="0" w:color="auto"/>
        <w:right w:val="none" w:sz="0" w:space="0" w:color="auto"/>
      </w:divBdr>
    </w:div>
    <w:div w:id="1082071747">
      <w:bodyDiv w:val="1"/>
      <w:marLeft w:val="0"/>
      <w:marRight w:val="0"/>
      <w:marTop w:val="0"/>
      <w:marBottom w:val="0"/>
      <w:divBdr>
        <w:top w:val="none" w:sz="0" w:space="0" w:color="auto"/>
        <w:left w:val="none" w:sz="0" w:space="0" w:color="auto"/>
        <w:bottom w:val="none" w:sz="0" w:space="0" w:color="auto"/>
        <w:right w:val="none" w:sz="0" w:space="0" w:color="auto"/>
      </w:divBdr>
    </w:div>
    <w:div w:id="1246375267">
      <w:bodyDiv w:val="1"/>
      <w:marLeft w:val="0"/>
      <w:marRight w:val="0"/>
      <w:marTop w:val="0"/>
      <w:marBottom w:val="0"/>
      <w:divBdr>
        <w:top w:val="none" w:sz="0" w:space="0" w:color="auto"/>
        <w:left w:val="none" w:sz="0" w:space="0" w:color="auto"/>
        <w:bottom w:val="none" w:sz="0" w:space="0" w:color="auto"/>
        <w:right w:val="none" w:sz="0" w:space="0" w:color="auto"/>
      </w:divBdr>
    </w:div>
    <w:div w:id="1320770059">
      <w:bodyDiv w:val="1"/>
      <w:marLeft w:val="0"/>
      <w:marRight w:val="0"/>
      <w:marTop w:val="0"/>
      <w:marBottom w:val="0"/>
      <w:divBdr>
        <w:top w:val="none" w:sz="0" w:space="0" w:color="auto"/>
        <w:left w:val="none" w:sz="0" w:space="0" w:color="auto"/>
        <w:bottom w:val="none" w:sz="0" w:space="0" w:color="auto"/>
        <w:right w:val="none" w:sz="0" w:space="0" w:color="auto"/>
      </w:divBdr>
    </w:div>
    <w:div w:id="1539198651">
      <w:bodyDiv w:val="1"/>
      <w:marLeft w:val="0"/>
      <w:marRight w:val="0"/>
      <w:marTop w:val="0"/>
      <w:marBottom w:val="0"/>
      <w:divBdr>
        <w:top w:val="none" w:sz="0" w:space="0" w:color="auto"/>
        <w:left w:val="none" w:sz="0" w:space="0" w:color="auto"/>
        <w:bottom w:val="none" w:sz="0" w:space="0" w:color="auto"/>
        <w:right w:val="none" w:sz="0" w:space="0" w:color="auto"/>
      </w:divBdr>
    </w:div>
    <w:div w:id="2010866709">
      <w:bodyDiv w:val="1"/>
      <w:marLeft w:val="0"/>
      <w:marRight w:val="0"/>
      <w:marTop w:val="0"/>
      <w:marBottom w:val="0"/>
      <w:divBdr>
        <w:top w:val="none" w:sz="0" w:space="0" w:color="auto"/>
        <w:left w:val="none" w:sz="0" w:space="0" w:color="auto"/>
        <w:bottom w:val="none" w:sz="0" w:space="0" w:color="auto"/>
        <w:right w:val="none" w:sz="0" w:space="0" w:color="auto"/>
      </w:divBdr>
    </w:div>
    <w:div w:id="206513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m.arrimage@orange.f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m.arrimage@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CMB</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SUTEAU</dc:creator>
  <cp:lastModifiedBy>Alexandre SUTEAU</cp:lastModifiedBy>
  <cp:revision>2</cp:revision>
  <cp:lastPrinted>2020-04-14T12:49:00Z</cp:lastPrinted>
  <dcterms:created xsi:type="dcterms:W3CDTF">2020-04-17T07:22:00Z</dcterms:created>
  <dcterms:modified xsi:type="dcterms:W3CDTF">2020-04-17T07:22:00Z</dcterms:modified>
</cp:coreProperties>
</file>